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054DA6" w:rsidRDefault="002E107C" w:rsidP="004C3142">
      <w:pPr>
        <w:keepNext/>
        <w:keepLines/>
        <w:rPr>
          <w:b/>
          <w:u w:val="single"/>
        </w:rPr>
      </w:pPr>
      <w:bookmarkStart w:id="0" w:name="_GoBack"/>
      <w:bookmarkEnd w:id="0"/>
      <w:r w:rsidRPr="00054DA6">
        <w:rPr>
          <w:b/>
          <w:u w:val="single"/>
        </w:rPr>
        <w:t>INCIDENTAL STONE BASE</w:t>
      </w:r>
      <w:r w:rsidR="008A18D2" w:rsidRPr="00054DA6">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4C3142">
            <w:pPr>
              <w:keepNext/>
              <w:keepLines/>
              <w:jc w:val="both"/>
              <w:rPr>
                <w:sz w:val="16"/>
              </w:rPr>
            </w:pPr>
            <w:r w:rsidRPr="004F1661">
              <w:rPr>
                <w:sz w:val="16"/>
              </w:rPr>
              <w:t>(</w:t>
            </w:r>
            <w:r w:rsidR="00F34282" w:rsidRPr="00F34282">
              <w:rPr>
                <w:sz w:val="16"/>
              </w:rPr>
              <w:t>7-1-95</w:t>
            </w:r>
            <w:r w:rsidR="00E3348C" w:rsidRPr="00E3348C">
              <w:rPr>
                <w:sz w:val="16"/>
              </w:rPr>
              <w:t>)</w:t>
            </w:r>
            <w:r w:rsidR="002E107C" w:rsidRPr="002E107C">
              <w:rPr>
                <w:sz w:val="16"/>
              </w:rPr>
              <w:t xml:space="preserve"> (Rev.</w:t>
            </w:r>
            <w:r w:rsidR="00E170A9">
              <w:rPr>
                <w:sz w:val="16"/>
              </w:rPr>
              <w:t>8</w:t>
            </w:r>
            <w:r w:rsidR="002E107C" w:rsidRPr="002E107C">
              <w:rPr>
                <w:sz w:val="16"/>
              </w:rPr>
              <w:t>-</w:t>
            </w:r>
            <w:r w:rsidR="00E170A9">
              <w:rPr>
                <w:sz w:val="16"/>
              </w:rPr>
              <w:t>21-12</w:t>
            </w:r>
            <w:r w:rsidR="002E107C" w:rsidRPr="002E107C">
              <w:rPr>
                <w:sz w:val="16"/>
              </w:rPr>
              <w:t>)</w:t>
            </w:r>
          </w:p>
        </w:tc>
        <w:tc>
          <w:tcPr>
            <w:tcW w:w="3192" w:type="dxa"/>
          </w:tcPr>
          <w:p w:rsidR="00A2147E" w:rsidRPr="004F1661" w:rsidRDefault="0064008E" w:rsidP="004C3142">
            <w:pPr>
              <w:keepNext/>
              <w:keepLines/>
              <w:jc w:val="center"/>
              <w:rPr>
                <w:sz w:val="16"/>
              </w:rPr>
            </w:pPr>
            <w:r>
              <w:rPr>
                <w:sz w:val="16"/>
              </w:rPr>
              <w:t>5</w:t>
            </w:r>
            <w:r w:rsidR="00F21123">
              <w:rPr>
                <w:sz w:val="16"/>
              </w:rPr>
              <w:t>45</w:t>
            </w:r>
          </w:p>
        </w:tc>
        <w:tc>
          <w:tcPr>
            <w:tcW w:w="3192" w:type="dxa"/>
          </w:tcPr>
          <w:p w:rsidR="00A2147E" w:rsidRPr="004F1661" w:rsidRDefault="00E170A9" w:rsidP="004C3142">
            <w:pPr>
              <w:keepNext/>
              <w:keepLines/>
              <w:jc w:val="right"/>
              <w:rPr>
                <w:sz w:val="16"/>
              </w:rPr>
            </w:pPr>
            <w:r>
              <w:rPr>
                <w:sz w:val="16"/>
              </w:rPr>
              <w:t>SP</w:t>
            </w:r>
            <w:r w:rsidR="002E107C" w:rsidRPr="002E107C">
              <w:rPr>
                <w:sz w:val="16"/>
              </w:rPr>
              <w:t>5 R28</w:t>
            </w:r>
            <w:r>
              <w:rPr>
                <w:sz w:val="16"/>
              </w:rPr>
              <w:t>R</w:t>
            </w:r>
          </w:p>
        </w:tc>
      </w:tr>
    </w:tbl>
    <w:p w:rsidR="00A2147E" w:rsidRPr="004F1661" w:rsidRDefault="00A2147E" w:rsidP="004C3142">
      <w:pPr>
        <w:keepNext/>
        <w:keepLines/>
        <w:jc w:val="both"/>
        <w:rPr>
          <w:sz w:val="16"/>
        </w:rPr>
      </w:pPr>
    </w:p>
    <w:p w:rsidR="002E107C" w:rsidRPr="002E107C" w:rsidRDefault="002E107C" w:rsidP="004C3142">
      <w:pPr>
        <w:keepNext/>
        <w:keepLines/>
        <w:jc w:val="both"/>
        <w:rPr>
          <w:b/>
        </w:rPr>
      </w:pPr>
      <w:r w:rsidRPr="002E107C">
        <w:rPr>
          <w:b/>
        </w:rPr>
        <w:t>Description</w:t>
      </w:r>
    </w:p>
    <w:p w:rsidR="002E107C" w:rsidRPr="002E107C" w:rsidRDefault="002E107C" w:rsidP="002E107C">
      <w:pPr>
        <w:keepNext/>
        <w:keepLines/>
        <w:jc w:val="both"/>
      </w:pPr>
    </w:p>
    <w:p w:rsidR="002E107C" w:rsidRPr="002E107C" w:rsidRDefault="002E107C" w:rsidP="002E107C">
      <w:pPr>
        <w:jc w:val="both"/>
      </w:pPr>
      <w:r w:rsidRPr="002E107C">
        <w:t>Place incidental stone base on driveways, mailboxes, etc. immediately after paving and do not have the paving operations exceed stone base placement by more than one week without written permission of the Engineer.</w:t>
      </w:r>
    </w:p>
    <w:p w:rsidR="002E107C" w:rsidRPr="002E107C" w:rsidRDefault="002E107C" w:rsidP="002E107C">
      <w:pPr>
        <w:jc w:val="both"/>
      </w:pPr>
    </w:p>
    <w:p w:rsidR="002E107C" w:rsidRPr="002E107C" w:rsidRDefault="002E107C" w:rsidP="002E107C">
      <w:pPr>
        <w:keepNext/>
        <w:keepLines/>
        <w:jc w:val="both"/>
        <w:rPr>
          <w:b/>
        </w:rPr>
      </w:pPr>
      <w:r w:rsidRPr="002E107C">
        <w:rPr>
          <w:b/>
        </w:rPr>
        <w:t>Materials and Construction</w:t>
      </w:r>
    </w:p>
    <w:p w:rsidR="002E107C" w:rsidRPr="002E107C" w:rsidRDefault="002E107C" w:rsidP="002E107C">
      <w:pPr>
        <w:keepNext/>
        <w:keepLines/>
        <w:jc w:val="both"/>
        <w:rPr>
          <w:b/>
        </w:rPr>
      </w:pPr>
    </w:p>
    <w:p w:rsidR="002E107C" w:rsidRPr="002E107C" w:rsidRDefault="002E107C" w:rsidP="002E107C">
      <w:pPr>
        <w:jc w:val="both"/>
      </w:pPr>
      <w:r w:rsidRPr="002E107C">
        <w:t xml:space="preserve">Provide and place incidental stone base in accordance with Section 545 of the </w:t>
      </w:r>
      <w:r w:rsidR="001B0E1F">
        <w:rPr>
          <w:i/>
        </w:rPr>
        <w:t>201</w:t>
      </w:r>
      <w:r w:rsidR="005C3F2E">
        <w:rPr>
          <w:i/>
        </w:rPr>
        <w:t>8</w:t>
      </w:r>
      <w:r w:rsidR="001B0E1F">
        <w:t> </w:t>
      </w:r>
      <w:r w:rsidRPr="002E107C">
        <w:rPr>
          <w:i/>
        </w:rPr>
        <w:t>Standard Specifications</w:t>
      </w:r>
      <w:r w:rsidRPr="002E107C">
        <w:t>.</w:t>
      </w:r>
    </w:p>
    <w:p w:rsidR="002E107C" w:rsidRPr="002E107C" w:rsidRDefault="002E107C" w:rsidP="002E107C">
      <w:pPr>
        <w:jc w:val="both"/>
      </w:pPr>
    </w:p>
    <w:p w:rsidR="002E107C" w:rsidRPr="002E107C" w:rsidRDefault="002E107C" w:rsidP="002E107C">
      <w:pPr>
        <w:keepNext/>
        <w:keepLines/>
        <w:jc w:val="both"/>
        <w:rPr>
          <w:b/>
        </w:rPr>
      </w:pPr>
      <w:r w:rsidRPr="002E107C">
        <w:rPr>
          <w:b/>
        </w:rPr>
        <w:t>Measurement and Payment</w:t>
      </w:r>
    </w:p>
    <w:p w:rsidR="002E107C" w:rsidRPr="002E107C" w:rsidRDefault="002E107C" w:rsidP="002E107C">
      <w:pPr>
        <w:keepNext/>
        <w:keepLines/>
        <w:jc w:val="both"/>
        <w:rPr>
          <w:b/>
        </w:rPr>
      </w:pPr>
    </w:p>
    <w:p w:rsidR="002E107C" w:rsidRPr="002E107C" w:rsidRDefault="002E107C" w:rsidP="002E107C">
      <w:pPr>
        <w:jc w:val="both"/>
      </w:pPr>
      <w:r w:rsidRPr="002E107C">
        <w:rPr>
          <w:i/>
        </w:rPr>
        <w:t>Incidental Stone Base</w:t>
      </w:r>
      <w:r w:rsidRPr="002E107C">
        <w:t xml:space="preserve"> will be measured and paid in accordance with Article 545-6 of the </w:t>
      </w:r>
      <w:r w:rsidR="001B0E1F">
        <w:rPr>
          <w:i/>
        </w:rPr>
        <w:t>201</w:t>
      </w:r>
      <w:r w:rsidR="005C3F2E">
        <w:rPr>
          <w:i/>
        </w:rPr>
        <w:t>8</w:t>
      </w:r>
      <w:r w:rsidR="001B0E1F">
        <w:t> </w:t>
      </w:r>
      <w:r w:rsidRPr="002E107C">
        <w:rPr>
          <w:i/>
        </w:rPr>
        <w:t>Standard Specifications</w:t>
      </w:r>
      <w:r w:rsidRPr="002E107C">
        <w:t>.</w:t>
      </w:r>
    </w:p>
    <w:p w:rsidR="00371A93" w:rsidRPr="007C405E" w:rsidRDefault="00371A93" w:rsidP="00740EB6">
      <w:pPr>
        <w:jc w:val="both"/>
      </w:pPr>
    </w:p>
    <w:sectPr w:rsidR="00371A93" w:rsidRPr="007C405E">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90A" w:rsidRDefault="00D9290A">
      <w:r>
        <w:separator/>
      </w:r>
    </w:p>
  </w:endnote>
  <w:endnote w:type="continuationSeparator" w:id="0">
    <w:p w:rsidR="00D9290A" w:rsidRDefault="00D9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90A" w:rsidRDefault="00D9290A">
      <w:r>
        <w:separator/>
      </w:r>
    </w:p>
  </w:footnote>
  <w:footnote w:type="continuationSeparator" w:id="0">
    <w:p w:rsidR="00D9290A" w:rsidRDefault="00D92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90A" w:rsidRPr="00AF68C4" w:rsidRDefault="00D9290A">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4701A"/>
    <w:rsid w:val="00050BF0"/>
    <w:rsid w:val="00054DA6"/>
    <w:rsid w:val="00073D89"/>
    <w:rsid w:val="000922FE"/>
    <w:rsid w:val="000C19C3"/>
    <w:rsid w:val="000D6E26"/>
    <w:rsid w:val="000E771C"/>
    <w:rsid w:val="00125151"/>
    <w:rsid w:val="00151057"/>
    <w:rsid w:val="00163FA7"/>
    <w:rsid w:val="0017336F"/>
    <w:rsid w:val="001B0E1F"/>
    <w:rsid w:val="002007B9"/>
    <w:rsid w:val="002026B5"/>
    <w:rsid w:val="00221E70"/>
    <w:rsid w:val="00280392"/>
    <w:rsid w:val="002A7E47"/>
    <w:rsid w:val="002B124D"/>
    <w:rsid w:val="002B2242"/>
    <w:rsid w:val="002E107C"/>
    <w:rsid w:val="002E1241"/>
    <w:rsid w:val="002F75BC"/>
    <w:rsid w:val="00302790"/>
    <w:rsid w:val="00310AE3"/>
    <w:rsid w:val="003444E6"/>
    <w:rsid w:val="00371A93"/>
    <w:rsid w:val="003858B2"/>
    <w:rsid w:val="003B3245"/>
    <w:rsid w:val="003B4CDB"/>
    <w:rsid w:val="003F2A56"/>
    <w:rsid w:val="00403B90"/>
    <w:rsid w:val="00410832"/>
    <w:rsid w:val="00446EAB"/>
    <w:rsid w:val="00457B45"/>
    <w:rsid w:val="00463C2F"/>
    <w:rsid w:val="004772FD"/>
    <w:rsid w:val="00483823"/>
    <w:rsid w:val="004B2889"/>
    <w:rsid w:val="004C1995"/>
    <w:rsid w:val="004C3142"/>
    <w:rsid w:val="004D3333"/>
    <w:rsid w:val="004E2976"/>
    <w:rsid w:val="004E5411"/>
    <w:rsid w:val="004F1661"/>
    <w:rsid w:val="0054253A"/>
    <w:rsid w:val="005532C7"/>
    <w:rsid w:val="005610F8"/>
    <w:rsid w:val="00572080"/>
    <w:rsid w:val="0058297C"/>
    <w:rsid w:val="005B6318"/>
    <w:rsid w:val="005C3F2E"/>
    <w:rsid w:val="005F07FA"/>
    <w:rsid w:val="0064008E"/>
    <w:rsid w:val="00645323"/>
    <w:rsid w:val="006643FE"/>
    <w:rsid w:val="0068422D"/>
    <w:rsid w:val="006917BD"/>
    <w:rsid w:val="00694D3B"/>
    <w:rsid w:val="007203B2"/>
    <w:rsid w:val="00720F60"/>
    <w:rsid w:val="00725205"/>
    <w:rsid w:val="007329E1"/>
    <w:rsid w:val="00740EB6"/>
    <w:rsid w:val="007855B2"/>
    <w:rsid w:val="00785F28"/>
    <w:rsid w:val="00786873"/>
    <w:rsid w:val="0079360B"/>
    <w:rsid w:val="007A404F"/>
    <w:rsid w:val="007A701A"/>
    <w:rsid w:val="007B17AF"/>
    <w:rsid w:val="007C405E"/>
    <w:rsid w:val="007E1D08"/>
    <w:rsid w:val="008107F5"/>
    <w:rsid w:val="008407FA"/>
    <w:rsid w:val="00844106"/>
    <w:rsid w:val="00855E65"/>
    <w:rsid w:val="008562A0"/>
    <w:rsid w:val="00866B5C"/>
    <w:rsid w:val="0089280D"/>
    <w:rsid w:val="008979FF"/>
    <w:rsid w:val="008A18D2"/>
    <w:rsid w:val="0091031C"/>
    <w:rsid w:val="00921EAB"/>
    <w:rsid w:val="00983E9B"/>
    <w:rsid w:val="00984CC5"/>
    <w:rsid w:val="0098716C"/>
    <w:rsid w:val="00A01B0F"/>
    <w:rsid w:val="00A01E45"/>
    <w:rsid w:val="00A17249"/>
    <w:rsid w:val="00A2147E"/>
    <w:rsid w:val="00A37916"/>
    <w:rsid w:val="00A72665"/>
    <w:rsid w:val="00A74192"/>
    <w:rsid w:val="00AA133E"/>
    <w:rsid w:val="00AC6F15"/>
    <w:rsid w:val="00AE0ED4"/>
    <w:rsid w:val="00AE48F7"/>
    <w:rsid w:val="00AF68C4"/>
    <w:rsid w:val="00B50727"/>
    <w:rsid w:val="00B76156"/>
    <w:rsid w:val="00BD6E2C"/>
    <w:rsid w:val="00BF0E24"/>
    <w:rsid w:val="00BF4442"/>
    <w:rsid w:val="00C34422"/>
    <w:rsid w:val="00C54ABD"/>
    <w:rsid w:val="00C714D5"/>
    <w:rsid w:val="00C856BA"/>
    <w:rsid w:val="00C92CC7"/>
    <w:rsid w:val="00C9654B"/>
    <w:rsid w:val="00CB4126"/>
    <w:rsid w:val="00CE0ACE"/>
    <w:rsid w:val="00CE3C99"/>
    <w:rsid w:val="00CF72CE"/>
    <w:rsid w:val="00D05D22"/>
    <w:rsid w:val="00D14AAC"/>
    <w:rsid w:val="00D25E99"/>
    <w:rsid w:val="00D601D5"/>
    <w:rsid w:val="00D71E58"/>
    <w:rsid w:val="00D9290A"/>
    <w:rsid w:val="00E170A9"/>
    <w:rsid w:val="00E25368"/>
    <w:rsid w:val="00E27D4E"/>
    <w:rsid w:val="00E3348C"/>
    <w:rsid w:val="00E6246C"/>
    <w:rsid w:val="00E81B11"/>
    <w:rsid w:val="00E86EE2"/>
    <w:rsid w:val="00E957D9"/>
    <w:rsid w:val="00EC00E6"/>
    <w:rsid w:val="00EE625F"/>
    <w:rsid w:val="00EF5ADD"/>
    <w:rsid w:val="00EF646C"/>
    <w:rsid w:val="00F21123"/>
    <w:rsid w:val="00F34282"/>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0986E4-79E7-4AC4-A9D8-7BBDCE492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E3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SP05R</No_x002e_>
    <Let_x0020_Date xmlns="1db4f43e-251b-4c91-b1c3-46929b1fad45">2012-08</Let_x0020_Date>
    <Provision xmlns="1db4f43e-251b-4c91-b1c3-46929b1fad45">INCIDENTAL STONE BASE</Provision>
    <File_x0020_Category xmlns="1db4f43e-251b-4c91-b1c3-46929b1fad45"/>
    <URL xmlns="http://schemas.microsoft.com/sharepoint/v3">
      <Url xsi:nil="true"/>
      <Description xsi:nil="true"/>
    </URL>
    <Provision_x0020_Number xmlns="1db4f43e-251b-4c91-b1c3-46929b1fad45">SP05 R028R</Provision_x0020_Number>
    <Geotech_x0020_Reference xmlns="1db4f43e-251b-4c91-b1c3-46929b1fad45">false</Geotech_x0020_Reference>
    <_dlc_DocId xmlns="16f00c2e-ac5c-418b-9f13-a0771dbd417d">CONNECT-1368027980-42</_dlc_DocId>
    <_dlc_DocIdUrl xmlns="16f00c2e-ac5c-418b-9f13-a0771dbd417d">
      <Url>https://connect.ncdot.gov/resources/Specifications/_layouts/15/DocIdRedir.aspx?ID=CONNECT-1368027980-42</Url>
      <Description>CONNECT-1368027980-42</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578175-90D7-401D-ADF8-5BA6EEB6CD3A}"/>
</file>

<file path=customXml/itemProps2.xml><?xml version="1.0" encoding="utf-8"?>
<ds:datastoreItem xmlns:ds="http://schemas.openxmlformats.org/officeDocument/2006/customXml" ds:itemID="{BD5FCDC4-2D6B-4B7B-9DFE-2B5DB6566442}"/>
</file>

<file path=customXml/itemProps3.xml><?xml version="1.0" encoding="utf-8"?>
<ds:datastoreItem xmlns:ds="http://schemas.openxmlformats.org/officeDocument/2006/customXml" ds:itemID="{830B9205-748C-45F2-BA43-7612986F43D0}"/>
</file>

<file path=customXml/itemProps4.xml><?xml version="1.0" encoding="utf-8"?>
<ds:datastoreItem xmlns:ds="http://schemas.openxmlformats.org/officeDocument/2006/customXml" ds:itemID="{28089FAD-5B75-42EB-9499-D2828EE93F89}"/>
</file>

<file path=customXml/itemProps5.xml><?xml version="1.0" encoding="utf-8"?>
<ds:datastoreItem xmlns:ds="http://schemas.openxmlformats.org/officeDocument/2006/customXml" ds:itemID="{476599B4-E8F3-48B6-8766-A179D746E93B}"/>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R28, SP5, R28R, SP5R28R, SP5 R28R, Incidental, Stone, Base, Incidental Stone Base, driveway, driveways, mailbox, mailboxes, 545, 545-6, Article 545-6, Section 545,</cp:keywords>
  <dc:description/>
  <cp:lastModifiedBy>Canales, Theresa A</cp:lastModifiedBy>
  <cp:revision>2</cp:revision>
  <dcterms:created xsi:type="dcterms:W3CDTF">2017-10-02T15:38:00Z</dcterms:created>
  <dcterms:modified xsi:type="dcterms:W3CDTF">2017-10-02T15:38:00Z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9babe638-f58b-4294-9dae-df2ee69af371</vt:lpwstr>
  </property>
  <property fmtid="{D5CDD505-2E9C-101B-9397-08002B2CF9AE}" pid="4" name="Order">
    <vt:r8>4200</vt:r8>
  </property>
</Properties>
</file>